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78" w:rsidRDefault="00F36A78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D013C" w:rsidRDefault="00FD013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0470" cy="8903183"/>
            <wp:effectExtent l="19050" t="0" r="5080" b="0"/>
            <wp:docPr id="3" name="Рисунок 1" descr="C:\Users\Gulchachak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chachak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A78" w:rsidRDefault="00FD013C" w:rsidP="00FD0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                            </w:t>
      </w:r>
      <w:r w:rsidR="00087DA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36A78" w:rsidRDefault="00087DAF">
      <w:pPr>
        <w:spacing w:line="276" w:lineRule="auto"/>
        <w:ind w:firstLine="567"/>
        <w:jc w:val="both"/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 Муниципального бюджетного общеобразовательного учреждения "Алексеевская начальная общеобразовательная школа №4" Алексеевского муниципального района Республики Татарстан"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(далее - уч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зовательного стандарта начального общего образования»), фиксирует общий объём нагрузки, максимальный объём аудиторной нагрузки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едметам.</w:t>
      </w:r>
    </w:p>
    <w:p w:rsidR="00F36A78" w:rsidRDefault="00087DAF">
      <w:pPr>
        <w:ind w:firstLine="567"/>
        <w:jc w:val="both"/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общеобразовательного учреждения "Алексеевская начальная общеобразовательная школа №4" Алексеевского муниципального района Республики Татарстан", разработанной в соотв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1.2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.3685-21.</w:t>
      </w:r>
      <w:proofErr w:type="gramEnd"/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Муниципальном бюджетном общеобразовательном учреждении "Алексеевская начальная общеобразовательная школа №4" Алексеевского муниципального района Республики Татарстан"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>
        <w:rPr>
          <w:rFonts w:ascii="Times New Roman" w:hAnsi="Times New Roman" w:cs="Times New Roman"/>
          <w:sz w:val="24"/>
          <w:szCs w:val="24"/>
        </w:rPr>
        <w:t xml:space="preserve">01.09.2023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Fonts w:ascii="Times New Roman" w:hAnsi="Times New Roman" w:cs="Times New Roman"/>
          <w:sz w:val="24"/>
          <w:szCs w:val="24"/>
        </w:rPr>
        <w:t xml:space="preserve">20.05.2023. </w:t>
      </w:r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Продолжительно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сть учебного года в 1 классе - 33 учебные недели во 2-4 классах – 34 учебных недели. </w:t>
      </w:r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ся равномерно в течение учебной недели, при этом объем максимально допустимой нагрузки в течение дня составляет:</w:t>
      </w:r>
    </w:p>
    <w:p w:rsidR="00F36A78" w:rsidRDefault="00087DAF">
      <w:pPr>
        <w:pStyle w:val="afa"/>
        <w:numPr>
          <w:ilvl w:val="0"/>
          <w:numId w:val="6"/>
        </w:numPr>
        <w:spacing w:line="276" w:lineRule="auto"/>
        <w:ind w:left="425" w:hanging="425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F36A78" w:rsidRDefault="00087DAF">
      <w:pPr>
        <w:pStyle w:val="afa"/>
        <w:numPr>
          <w:ilvl w:val="0"/>
          <w:numId w:val="6"/>
        </w:numPr>
        <w:spacing w:line="276" w:lineRule="auto"/>
        <w:ind w:left="425" w:hanging="425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аллом и наименьшим баллом по шкале трудности, но в большем количестве, чем в остальные дни недели. </w:t>
      </w:r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К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="Times New Roman" w:hAnsi="Times New Roman" w:cs="Times New Roman"/>
          <w:sz w:val="24"/>
          <w:szCs w:val="24"/>
        </w:rPr>
        <w:t>45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(35 минут)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F36A78" w:rsidRDefault="00087DAF">
      <w:pPr>
        <w:pStyle w:val="afa"/>
        <w:numPr>
          <w:ilvl w:val="0"/>
          <w:numId w:val="7"/>
        </w:numPr>
        <w:spacing w:line="276" w:lineRule="auto"/>
        <w:ind w:left="567" w:hanging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F36A78" w:rsidRDefault="00087DAF">
      <w:pPr>
        <w:pStyle w:val="afa"/>
        <w:numPr>
          <w:ilvl w:val="0"/>
          <w:numId w:val="7"/>
        </w:numPr>
        <w:spacing w:line="276" w:lineRule="auto"/>
        <w:ind w:left="567" w:hanging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использование «ступенчатого» режима обучени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F36A78" w:rsidRDefault="00087DAF">
      <w:pPr>
        <w:pStyle w:val="afa"/>
        <w:numPr>
          <w:ilvl w:val="0"/>
          <w:numId w:val="7"/>
        </w:numPr>
        <w:spacing w:line="276" w:lineRule="auto"/>
        <w:ind w:left="567" w:hanging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ч., в 4 классах - 2 ч.</w:t>
      </w:r>
    </w:p>
    <w:p w:rsidR="00F36A78" w:rsidRDefault="00087DAF">
      <w:pPr>
        <w:spacing w:line="276" w:lineRule="auto"/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36A78" w:rsidRDefault="00087DAF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F36A78" w:rsidRDefault="00087DAF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36A78" w:rsidRDefault="00087DAF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учающихся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36A78" w:rsidRDefault="00087DAF">
      <w:pPr>
        <w:ind w:firstLine="567"/>
        <w:jc w:val="both"/>
      </w:pP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По выбору родителей (законных представителей) несовершеннолетних обучающихся и в соответствии с возможностями МБОУ «Алексеевская начальная общеобразовательная школа №4», часть учебного плана, формируемая участниками образовательных отношений,  о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тведена: по 1 часу во 2-4 классах на учебный курс по развитию читательской грамотности «Развитие речи», по 1 часу в неделю во 2-3 классах на учебный курс по развитию математической грамотности «Логика».</w:t>
      </w:r>
      <w:proofErr w:type="gramEnd"/>
    </w:p>
    <w:p w:rsidR="00F36A78" w:rsidRDefault="00087DAF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нии "Алексеевская начальная общеобразовательная школа №4" Алексеевского муниципального района Республики Татарстан"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F36A78" w:rsidRDefault="00087DAF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ение родного языка и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литературного чтения на родном языке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из числа языков народов РФ, государственного языка Республики Татарстан – татарского языка.</w:t>
      </w:r>
    </w:p>
    <w:p w:rsidR="00F36A78" w:rsidRDefault="00087DA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лей осуществляются по заявлению родителей (законных представителей) несовершеннолетних обучающихся.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На основании заявлений родителей (законных представителей) несовершеннолетних обучающихся в 4 классе изучается модуль «Основы светской этики». </w:t>
      </w:r>
    </w:p>
    <w:p w:rsidR="00F36A78" w:rsidRDefault="00087DAF">
      <w:pPr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В целях выпо</w:t>
      </w:r>
      <w:r>
        <w:rPr>
          <w:rFonts w:ascii="Times New Roman" w:hAnsi="Times New Roman" w:cs="Times New Roman"/>
          <w:sz w:val="24"/>
          <w:szCs w:val="24"/>
        </w:rPr>
        <w:t>лнения требования Концепции развития детско-юношеского спорта в РФ до 2030 года, третий час «Физической культуры»» реализовывается образовательной организацией за счет часов внеурочной деятельности «Веселая зарядка».</w:t>
      </w:r>
    </w:p>
    <w:p w:rsidR="00F36A78" w:rsidRDefault="00087DAF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роводимая с целью оценки качества освоения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F36A78" w:rsidRDefault="00087DAF">
      <w:pPr>
        <w:ind w:firstLine="567"/>
        <w:jc w:val="both"/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Промежуточная/годовая аттестация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с календарным учебным графиком.</w:t>
      </w:r>
    </w:p>
    <w:p w:rsidR="00F36A78" w:rsidRDefault="00087DA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начиная со 2- го класса. При этом не проводятся специальные оценочные процедуры, а выводятся промежуточные оценки по текущим отметкам в журнале и результатам тематических проверочных рабо</w:t>
      </w:r>
      <w:r>
        <w:rPr>
          <w:rFonts w:ascii="Times New Roman" w:hAnsi="Times New Roman" w:cs="Times New Roman"/>
          <w:sz w:val="24"/>
          <w:szCs w:val="24"/>
        </w:rPr>
        <w:t>т, и фиксируется в классном журнале.</w:t>
      </w:r>
    </w:p>
    <w:p w:rsidR="00F36A78" w:rsidRDefault="00087DA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промежуточной аттестации для учебных предметов, учебных и внеурочных курсов представлены в таблице.</w:t>
      </w:r>
    </w:p>
    <w:p w:rsidR="00F36A78" w:rsidRDefault="00087DAF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промежуточной аттестации </w:t>
      </w:r>
    </w:p>
    <w:tbl>
      <w:tblPr>
        <w:tblStyle w:val="afb"/>
        <w:tblW w:w="0" w:type="auto"/>
        <w:tblLook w:val="04A0"/>
      </w:tblPr>
      <w:tblGrid>
        <w:gridCol w:w="3307"/>
        <w:gridCol w:w="3307"/>
        <w:gridCol w:w="3307"/>
      </w:tblGrid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 / учебные курсы / внеурочные курсы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язык республики Российской Федерации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езультатов выполнения тематических проверочных работ</w:t>
            </w:r>
          </w:p>
        </w:tc>
      </w:tr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арифметическое накопленных текущих оценок и результатов выполнения тематических проверочных работ, зафиксированных в классном журнале,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 значимости отметок за тематические проверочные работы</w:t>
            </w:r>
          </w:p>
        </w:tc>
      </w:tr>
      <w:tr w:rsidR="00F36A78"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2-4 –е 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07" w:type="dxa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накопленных текущих оценок и результатов выполнения тематических проверочных работ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  <w:p w:rsidR="00F36A78" w:rsidRDefault="00F3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07" w:type="dxa"/>
            <w:vMerge w:val="restart"/>
          </w:tcPr>
          <w:p w:rsidR="00F36A78" w:rsidRDefault="00087DAF"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  <w:p w:rsidR="00F36A78" w:rsidRDefault="00F3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07" w:type="dxa"/>
            <w:vMerge w:val="restart"/>
          </w:tcPr>
          <w:p w:rsidR="00F36A78" w:rsidRDefault="00087DAF"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  <w:p w:rsidR="00F36A78" w:rsidRDefault="00F3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07" w:type="dxa"/>
            <w:vMerge w:val="restart"/>
          </w:tcPr>
          <w:p w:rsidR="00F36A78" w:rsidRDefault="00087DAF"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  <w:p w:rsidR="00F36A78" w:rsidRDefault="00F36A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льтура</w:t>
            </w:r>
          </w:p>
        </w:tc>
        <w:tc>
          <w:tcPr>
            <w:tcW w:w="3307" w:type="dxa"/>
            <w:vMerge w:val="restart"/>
          </w:tcPr>
          <w:p w:rsidR="00F36A78" w:rsidRDefault="00087DAF"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–е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–е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  <w:tr w:rsidR="00F36A78">
        <w:trPr>
          <w:trHeight w:val="253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 е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 е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 е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F36A78">
        <w:trPr>
          <w:trHeight w:val="253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 е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зарядка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Встроенное педагогическое наблюдение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– е 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Радость себе и людям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плаванию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36A78">
        <w:trPr>
          <w:trHeight w:val="276"/>
        </w:trPr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3307" w:type="dxa"/>
            <w:vMerge w:val="restart"/>
          </w:tcPr>
          <w:p w:rsidR="00F36A78" w:rsidRDefault="00087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</w:tr>
    </w:tbl>
    <w:p w:rsidR="00F36A78" w:rsidRDefault="00F36A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A78" w:rsidRDefault="00F36A7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36A78" w:rsidRDefault="00F36A78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36A78" w:rsidRDefault="00F36A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A78" w:rsidRDefault="00F36A7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F36A7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36A78" w:rsidRDefault="00087DAF">
      <w:pPr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:rsidR="00F36A78" w:rsidRDefault="00F36A7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fb"/>
        <w:tblW w:w="0" w:type="auto"/>
        <w:tblLook w:val="04A0"/>
      </w:tblPr>
      <w:tblGrid>
        <w:gridCol w:w="4182"/>
        <w:gridCol w:w="4202"/>
        <w:gridCol w:w="1596"/>
        <w:gridCol w:w="1596"/>
        <w:gridCol w:w="1596"/>
        <w:gridCol w:w="1596"/>
      </w:tblGrid>
      <w:tr w:rsidR="00F36A78">
        <w:tc>
          <w:tcPr>
            <w:tcW w:w="6000" w:type="dxa"/>
            <w:vMerge w:val="restart"/>
            <w:shd w:val="clear" w:color="auto" w:fill="D9D9D9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36A78">
        <w:tc>
          <w:tcPr>
            <w:tcW w:w="2425" w:type="dxa"/>
            <w:vMerge/>
          </w:tcPr>
          <w:p w:rsidR="00F36A78" w:rsidRDefault="00F36A78"/>
        </w:tc>
        <w:tc>
          <w:tcPr>
            <w:tcW w:w="2425" w:type="dxa"/>
            <w:vMerge/>
          </w:tcPr>
          <w:p w:rsidR="00F36A78" w:rsidRDefault="00F36A78"/>
        </w:tc>
        <w:tc>
          <w:tcPr>
            <w:tcW w:w="0" w:type="dxa"/>
            <w:shd w:val="clear" w:color="auto" w:fill="D9D9D9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</w:p>
        </w:tc>
        <w:tc>
          <w:tcPr>
            <w:tcW w:w="0" w:type="dxa"/>
            <w:shd w:val="clear" w:color="auto" w:fill="D9D9D9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</w:p>
        </w:tc>
        <w:tc>
          <w:tcPr>
            <w:tcW w:w="0" w:type="dxa"/>
            <w:shd w:val="clear" w:color="auto" w:fill="D9D9D9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0" w:type="dxa"/>
            <w:shd w:val="clear" w:color="auto" w:fill="D9D9D9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</w:p>
        </w:tc>
      </w:tr>
      <w:tr w:rsidR="00F36A78">
        <w:tc>
          <w:tcPr>
            <w:tcW w:w="14550" w:type="dxa"/>
            <w:gridSpan w:val="6"/>
            <w:shd w:val="clear" w:color="auto" w:fill="FFFFB3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36A78">
        <w:tc>
          <w:tcPr>
            <w:tcW w:w="2425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6A78">
        <w:tc>
          <w:tcPr>
            <w:tcW w:w="2425" w:type="dxa"/>
            <w:vMerge/>
          </w:tcPr>
          <w:p w:rsidR="00F36A78" w:rsidRDefault="00F36A78"/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6A78">
        <w:tc>
          <w:tcPr>
            <w:tcW w:w="2425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A78">
        <w:tc>
          <w:tcPr>
            <w:tcW w:w="2425" w:type="dxa"/>
            <w:vMerge/>
          </w:tcPr>
          <w:p w:rsidR="00F36A78" w:rsidRDefault="00F36A78"/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A78"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A78"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6A78"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A78"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A78">
        <w:tc>
          <w:tcPr>
            <w:tcW w:w="2425" w:type="dxa"/>
            <w:vMerge w:val="restart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A78">
        <w:tc>
          <w:tcPr>
            <w:tcW w:w="2425" w:type="dxa"/>
            <w:vMerge/>
          </w:tcPr>
          <w:p w:rsidR="00F36A78" w:rsidRDefault="00F36A78"/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A78"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A78"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6A78">
        <w:tc>
          <w:tcPr>
            <w:tcW w:w="4850" w:type="dxa"/>
            <w:gridSpan w:val="2"/>
            <w:shd w:val="clear" w:color="auto" w:fill="00FF00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36A78">
        <w:tc>
          <w:tcPr>
            <w:tcW w:w="14550" w:type="dxa"/>
            <w:gridSpan w:val="6"/>
            <w:shd w:val="clear" w:color="auto" w:fill="FFFFB3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36A78">
        <w:tc>
          <w:tcPr>
            <w:tcW w:w="4850" w:type="dxa"/>
            <w:gridSpan w:val="2"/>
            <w:shd w:val="clear" w:color="auto" w:fill="D9D9D9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F36A78" w:rsidRDefault="00F36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F36A78" w:rsidRDefault="00F36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F36A78" w:rsidRDefault="00F36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F36A78" w:rsidRDefault="00F36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A78">
        <w:tc>
          <w:tcPr>
            <w:tcW w:w="4850" w:type="dxa"/>
            <w:gridSpan w:val="2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6A78">
        <w:tc>
          <w:tcPr>
            <w:tcW w:w="4850" w:type="dxa"/>
            <w:gridSpan w:val="2"/>
          </w:tcPr>
          <w:p w:rsidR="00F36A78" w:rsidRDefault="00087D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A78">
        <w:tc>
          <w:tcPr>
            <w:tcW w:w="4850" w:type="dxa"/>
            <w:gridSpan w:val="2"/>
            <w:shd w:val="clear" w:color="auto" w:fill="00FF00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6A78">
        <w:tc>
          <w:tcPr>
            <w:tcW w:w="4850" w:type="dxa"/>
            <w:gridSpan w:val="2"/>
            <w:shd w:val="clear" w:color="auto" w:fill="00FF00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36A78">
        <w:tc>
          <w:tcPr>
            <w:tcW w:w="4850" w:type="dxa"/>
            <w:gridSpan w:val="2"/>
            <w:shd w:val="clear" w:color="auto" w:fill="FCE3FC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6A78">
        <w:tc>
          <w:tcPr>
            <w:tcW w:w="4850" w:type="dxa"/>
            <w:gridSpan w:val="2"/>
            <w:shd w:val="clear" w:color="auto" w:fill="FCE3FC"/>
          </w:tcPr>
          <w:p w:rsidR="00F36A78" w:rsidRDefault="00087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F36A78" w:rsidRDefault="00087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F36A78" w:rsidRDefault="00F36A78"/>
    <w:sectPr w:rsidR="00F36A78" w:rsidSect="00F36A78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DAF" w:rsidRDefault="00087DAF">
      <w:pPr>
        <w:spacing w:after="0" w:line="240" w:lineRule="auto"/>
      </w:pPr>
      <w:r>
        <w:separator/>
      </w:r>
    </w:p>
  </w:endnote>
  <w:endnote w:type="continuationSeparator" w:id="0">
    <w:p w:rsidR="00087DAF" w:rsidRDefault="0008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  <w:sig w:usb0="00000000" w:usb1="00000000" w:usb2="00000000" w:usb3="00000000" w:csb0="00000000" w:csb1="00000000"/>
  </w:font>
  <w:font w:name="TRWEF R+ Century Schlbk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DAF" w:rsidRDefault="00087DAF">
      <w:pPr>
        <w:spacing w:after="0" w:line="240" w:lineRule="auto"/>
      </w:pPr>
      <w:r>
        <w:separator/>
      </w:r>
    </w:p>
  </w:footnote>
  <w:footnote w:type="continuationSeparator" w:id="0">
    <w:p w:rsidR="00087DAF" w:rsidRDefault="00087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22AB"/>
    <w:multiLevelType w:val="hybridMultilevel"/>
    <w:tmpl w:val="836A079E"/>
    <w:lvl w:ilvl="0" w:tplc="8FE61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445E2">
      <w:start w:val="1"/>
      <w:numFmt w:val="lowerLetter"/>
      <w:lvlText w:val="%2."/>
      <w:lvlJc w:val="left"/>
      <w:pPr>
        <w:ind w:left="1440" w:hanging="360"/>
      </w:pPr>
    </w:lvl>
    <w:lvl w:ilvl="2" w:tplc="58947C82">
      <w:start w:val="1"/>
      <w:numFmt w:val="lowerRoman"/>
      <w:lvlText w:val="%3."/>
      <w:lvlJc w:val="right"/>
      <w:pPr>
        <w:ind w:left="2160" w:hanging="180"/>
      </w:pPr>
    </w:lvl>
    <w:lvl w:ilvl="3" w:tplc="FF2CCB14">
      <w:start w:val="1"/>
      <w:numFmt w:val="decimal"/>
      <w:lvlText w:val="%4."/>
      <w:lvlJc w:val="left"/>
      <w:pPr>
        <w:ind w:left="2880" w:hanging="360"/>
      </w:pPr>
    </w:lvl>
    <w:lvl w:ilvl="4" w:tplc="7C8694EE">
      <w:start w:val="1"/>
      <w:numFmt w:val="lowerLetter"/>
      <w:lvlText w:val="%5."/>
      <w:lvlJc w:val="left"/>
      <w:pPr>
        <w:ind w:left="3600" w:hanging="360"/>
      </w:pPr>
    </w:lvl>
    <w:lvl w:ilvl="5" w:tplc="F684D6E8">
      <w:start w:val="1"/>
      <w:numFmt w:val="lowerRoman"/>
      <w:lvlText w:val="%6."/>
      <w:lvlJc w:val="right"/>
      <w:pPr>
        <w:ind w:left="4320" w:hanging="180"/>
      </w:pPr>
    </w:lvl>
    <w:lvl w:ilvl="6" w:tplc="246CB540">
      <w:start w:val="1"/>
      <w:numFmt w:val="decimal"/>
      <w:lvlText w:val="%7."/>
      <w:lvlJc w:val="left"/>
      <w:pPr>
        <w:ind w:left="5040" w:hanging="360"/>
      </w:pPr>
    </w:lvl>
    <w:lvl w:ilvl="7" w:tplc="FF949934">
      <w:start w:val="1"/>
      <w:numFmt w:val="lowerLetter"/>
      <w:lvlText w:val="%8."/>
      <w:lvlJc w:val="left"/>
      <w:pPr>
        <w:ind w:left="5760" w:hanging="360"/>
      </w:pPr>
    </w:lvl>
    <w:lvl w:ilvl="8" w:tplc="106A0E4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962C2"/>
    <w:multiLevelType w:val="hybridMultilevel"/>
    <w:tmpl w:val="DDEC38DC"/>
    <w:lvl w:ilvl="0" w:tplc="DBF020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DFC57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F280E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B7C209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B22B8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85CD8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9864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3C0114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1F8E9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8373A3"/>
    <w:multiLevelType w:val="hybridMultilevel"/>
    <w:tmpl w:val="23C81D78"/>
    <w:lvl w:ilvl="0" w:tplc="0A00F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C62F2C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1061EA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6D4113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DE807A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8A05F2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D9E60A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B18FDA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440FA3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5104AD"/>
    <w:multiLevelType w:val="hybridMultilevel"/>
    <w:tmpl w:val="3EBC0FBA"/>
    <w:lvl w:ilvl="0" w:tplc="BDA629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100DC8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23A833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FA4C00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F3A71F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57E265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BC5CD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4A64C8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6C660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25B19DD"/>
    <w:multiLevelType w:val="hybridMultilevel"/>
    <w:tmpl w:val="C76627F0"/>
    <w:lvl w:ilvl="0" w:tplc="9E14F7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60A19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1F2CF8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C8C2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BA434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A1A91F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50AB8B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B56076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4942D5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B81001"/>
    <w:multiLevelType w:val="hybridMultilevel"/>
    <w:tmpl w:val="34A0604E"/>
    <w:lvl w:ilvl="0" w:tplc="1004B0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A9276B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80204A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536CE6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798EA3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B07C2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638399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BA6AD2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AB6A10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B3E04BF"/>
    <w:multiLevelType w:val="hybridMultilevel"/>
    <w:tmpl w:val="852EC662"/>
    <w:lvl w:ilvl="0" w:tplc="2D1E488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85EE5F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35ABC3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65690E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FA290E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AC2A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402DE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904037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9523F1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A78"/>
    <w:rsid w:val="00087DAF"/>
    <w:rsid w:val="00F36A78"/>
    <w:rsid w:val="00FD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36A7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36A7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36A7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36A7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F36A7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36A7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36A7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36A7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36A7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36A7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36A7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36A7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36A7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36A7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36A7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36A7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36A7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36A7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36A7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36A7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36A7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36A7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36A7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36A7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36A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36A7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36A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36A78"/>
  </w:style>
  <w:style w:type="paragraph" w:customStyle="1" w:styleId="Footer">
    <w:name w:val="Footer"/>
    <w:basedOn w:val="a"/>
    <w:link w:val="CaptionChar"/>
    <w:uiPriority w:val="99"/>
    <w:unhideWhenUsed/>
    <w:rsid w:val="00F36A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36A7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36A7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36A78"/>
  </w:style>
  <w:style w:type="table" w:customStyle="1" w:styleId="TableGridLight">
    <w:name w:val="Table Grid Light"/>
    <w:basedOn w:val="a1"/>
    <w:uiPriority w:val="59"/>
    <w:rsid w:val="00F36A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36A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36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36A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36A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F36A78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36A7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36A78"/>
    <w:rPr>
      <w:sz w:val="18"/>
    </w:rPr>
  </w:style>
  <w:style w:type="character" w:styleId="ad">
    <w:name w:val="footnote reference"/>
    <w:basedOn w:val="a0"/>
    <w:uiPriority w:val="99"/>
    <w:unhideWhenUsed/>
    <w:rsid w:val="00F36A7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36A7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36A78"/>
    <w:rPr>
      <w:sz w:val="20"/>
    </w:rPr>
  </w:style>
  <w:style w:type="character" w:styleId="af0">
    <w:name w:val="endnote reference"/>
    <w:basedOn w:val="a0"/>
    <w:uiPriority w:val="99"/>
    <w:semiHidden/>
    <w:unhideWhenUsed/>
    <w:rsid w:val="00F36A7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36A78"/>
    <w:pPr>
      <w:spacing w:after="57"/>
    </w:pPr>
  </w:style>
  <w:style w:type="paragraph" w:styleId="21">
    <w:name w:val="toc 2"/>
    <w:basedOn w:val="a"/>
    <w:next w:val="a"/>
    <w:uiPriority w:val="39"/>
    <w:unhideWhenUsed/>
    <w:rsid w:val="00F36A7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36A7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36A7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36A7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36A7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36A7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36A7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36A78"/>
    <w:pPr>
      <w:spacing w:after="57"/>
      <w:ind w:left="2268"/>
    </w:pPr>
  </w:style>
  <w:style w:type="paragraph" w:styleId="af1">
    <w:name w:val="TOC Heading"/>
    <w:uiPriority w:val="39"/>
    <w:unhideWhenUsed/>
    <w:rsid w:val="00F36A78"/>
  </w:style>
  <w:style w:type="paragraph" w:styleId="af2">
    <w:name w:val="table of figures"/>
    <w:basedOn w:val="a"/>
    <w:next w:val="a"/>
    <w:uiPriority w:val="99"/>
    <w:unhideWhenUsed/>
    <w:rsid w:val="00F36A78"/>
    <w:pPr>
      <w:spacing w:after="0"/>
    </w:pPr>
  </w:style>
  <w:style w:type="paragraph" w:customStyle="1" w:styleId="Heading3">
    <w:name w:val="Heading 3"/>
    <w:basedOn w:val="a"/>
    <w:link w:val="30"/>
    <w:uiPriority w:val="9"/>
    <w:qFormat/>
    <w:rsid w:val="00F36A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3">
    <w:name w:val="annotation reference"/>
    <w:basedOn w:val="a0"/>
    <w:uiPriority w:val="99"/>
    <w:semiHidden/>
    <w:unhideWhenUsed/>
    <w:rsid w:val="00F36A7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36A7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36A78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36A7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36A78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F36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F36A78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F36A78"/>
  </w:style>
  <w:style w:type="character" w:customStyle="1" w:styleId="30">
    <w:name w:val="Заголовок 3 Знак"/>
    <w:basedOn w:val="a0"/>
    <w:link w:val="Heading3"/>
    <w:uiPriority w:val="9"/>
    <w:rsid w:val="00F36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a">
    <w:name w:val="List Paragraph"/>
    <w:basedOn w:val="a"/>
    <w:uiPriority w:val="34"/>
    <w:qFormat/>
    <w:rsid w:val="00F36A78"/>
    <w:pPr>
      <w:ind w:left="720"/>
      <w:contextualSpacing/>
    </w:pPr>
  </w:style>
  <w:style w:type="table" w:styleId="afb">
    <w:name w:val="Table Grid"/>
    <w:basedOn w:val="a1"/>
    <w:uiPriority w:val="39"/>
    <w:rsid w:val="00F36A7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6A7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RWEF R+ Century Schlbk" w:eastAsia="Times New Roman" w:hAnsi="TRWEF R+ Century Schlbk" w:cs="Times New Roman"/>
      <w:color w:val="000000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1463</Words>
  <Characters>8343</Characters>
  <Application>Microsoft Office Word</Application>
  <DocSecurity>0</DocSecurity>
  <Lines>69</Lines>
  <Paragraphs>19</Paragraphs>
  <ScaleCrop>false</ScaleCrop>
  <Company/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Gulchachak</cp:lastModifiedBy>
  <cp:revision>13</cp:revision>
  <dcterms:created xsi:type="dcterms:W3CDTF">2023-04-17T10:52:00Z</dcterms:created>
  <dcterms:modified xsi:type="dcterms:W3CDTF">2023-09-04T11:25:00Z</dcterms:modified>
</cp:coreProperties>
</file>